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C84C" w14:textId="0624FAC7" w:rsidR="00B93A13" w:rsidRDefault="00B93A13" w:rsidP="008D636A">
      <w:pPr>
        <w:jc w:val="both"/>
        <w:rPr>
          <w:b/>
        </w:rPr>
      </w:pPr>
    </w:p>
    <w:p w14:paraId="24C31307" w14:textId="77777777" w:rsidR="000F4378" w:rsidRDefault="000F4378" w:rsidP="000F4378">
      <w:pPr>
        <w:pStyle w:val="NormalWeb"/>
        <w:shd w:val="clear" w:color="auto" w:fill="FFFFFF"/>
        <w:spacing w:before="0" w:beforeAutospacing="0" w:after="0" w:afterAutospacing="0"/>
        <w:textAlignment w:val="baseline"/>
        <w:rPr>
          <w:rFonts w:ascii="Arial" w:hAnsi="Arial" w:cs="Arial"/>
          <w:color w:val="000000"/>
          <w:sz w:val="26"/>
          <w:szCs w:val="26"/>
        </w:rPr>
      </w:pPr>
      <w:r>
        <w:rPr>
          <w:rStyle w:val="Strong"/>
          <w:rFonts w:ascii="Arial" w:hAnsi="Arial" w:cs="Arial"/>
          <w:color w:val="000000"/>
          <w:sz w:val="26"/>
          <w:szCs w:val="26"/>
          <w:bdr w:val="none" w:sz="0" w:space="0" w:color="auto" w:frame="1"/>
        </w:rPr>
        <w:t>Εξ αποστάσεως</w:t>
      </w:r>
      <w:r>
        <w:rPr>
          <w:rFonts w:ascii="Arial" w:hAnsi="Arial" w:cs="Arial"/>
          <w:color w:val="000000"/>
          <w:sz w:val="26"/>
          <w:szCs w:val="26"/>
        </w:rPr>
        <w:t> θα πραγματοποιηθεί και το </w:t>
      </w:r>
      <w:r>
        <w:rPr>
          <w:rStyle w:val="Strong"/>
          <w:rFonts w:ascii="Arial" w:hAnsi="Arial" w:cs="Arial"/>
          <w:color w:val="000000"/>
          <w:sz w:val="26"/>
          <w:szCs w:val="26"/>
          <w:bdr w:val="none" w:sz="0" w:space="0" w:color="auto" w:frame="1"/>
        </w:rPr>
        <w:t>εαρινό εξάμηνο </w:t>
      </w:r>
      <w:r>
        <w:rPr>
          <w:rFonts w:ascii="Arial" w:hAnsi="Arial" w:cs="Arial"/>
          <w:color w:val="000000"/>
          <w:sz w:val="26"/>
          <w:szCs w:val="26"/>
        </w:rPr>
        <w:t>στα </w:t>
      </w:r>
      <w:hyperlink r:id="rId5" w:history="1">
        <w:r>
          <w:rPr>
            <w:rStyle w:val="Strong"/>
            <w:rFonts w:ascii="Arial" w:hAnsi="Arial" w:cs="Arial"/>
            <w:color w:val="006597"/>
            <w:sz w:val="26"/>
            <w:szCs w:val="26"/>
            <w:bdr w:val="none" w:sz="0" w:space="0" w:color="auto" w:frame="1"/>
          </w:rPr>
          <w:t>πανεπιστήμια</w:t>
        </w:r>
        <w:r>
          <w:rPr>
            <w:rStyle w:val="Hyperlink"/>
            <w:rFonts w:ascii="Arial" w:hAnsi="Arial" w:cs="Arial"/>
            <w:color w:val="006597"/>
            <w:sz w:val="26"/>
            <w:szCs w:val="26"/>
            <w:u w:val="none"/>
            <w:bdr w:val="none" w:sz="0" w:space="0" w:color="auto" w:frame="1"/>
          </w:rPr>
          <w:t> </w:t>
        </w:r>
      </w:hyperlink>
      <w:r>
        <w:rPr>
          <w:rFonts w:ascii="Arial" w:hAnsi="Arial" w:cs="Arial"/>
          <w:color w:val="000000"/>
          <w:sz w:val="26"/>
          <w:szCs w:val="26"/>
        </w:rPr>
        <w:t>της χώρας, σύμφωνα με ανακοίνωση του υπουργείου Παιδείας.</w:t>
      </w:r>
    </w:p>
    <w:p w14:paraId="6ABDC2E4" w14:textId="77777777" w:rsidR="000F4378" w:rsidRDefault="000F4378" w:rsidP="000F4378">
      <w:pPr>
        <w:pStyle w:val="NormalWeb"/>
        <w:shd w:val="clear" w:color="auto" w:fill="FFFFFF"/>
        <w:spacing w:before="0" w:beforeAutospacing="0" w:after="240" w:afterAutospacing="0"/>
        <w:textAlignment w:val="baseline"/>
        <w:rPr>
          <w:rFonts w:ascii="Arial" w:hAnsi="Arial" w:cs="Arial"/>
          <w:color w:val="000000"/>
          <w:sz w:val="26"/>
          <w:szCs w:val="26"/>
        </w:rPr>
      </w:pPr>
      <w:r>
        <w:rPr>
          <w:rFonts w:ascii="Arial" w:hAnsi="Arial" w:cs="Arial"/>
          <w:color w:val="000000"/>
          <w:sz w:val="26"/>
          <w:szCs w:val="26"/>
        </w:rPr>
        <w:t>Από το γραφείο Τύπου του υπουργείου Παιδείας και Θρησκευμάτων ανακοινώνονται τα ακόλουθα που αφορούν στην ανώτατη εκπαίδευση:</w:t>
      </w:r>
    </w:p>
    <w:p w14:paraId="0CEA8C62" w14:textId="77777777" w:rsidR="000F4378" w:rsidRDefault="000F4378" w:rsidP="000F4378">
      <w:pPr>
        <w:pStyle w:val="NormalWeb"/>
        <w:shd w:val="clear" w:color="auto" w:fill="FFFFFF"/>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α) Κατόπιν εισήγησης της επιτροπής των Ειδικών, η εκπαιδευτική διαδικασία των προπτυχιακών και μεταπτυχιακών προγραμμάτων σπουδών του εαρινού εξαμήνου 2021 θα πραγματοποιηθεί μόνον με τη χρήση μεθόδων </w:t>
      </w:r>
      <w:r>
        <w:rPr>
          <w:rStyle w:val="Strong"/>
          <w:rFonts w:ascii="Arial" w:hAnsi="Arial" w:cs="Arial"/>
          <w:color w:val="000000"/>
          <w:sz w:val="26"/>
          <w:szCs w:val="26"/>
          <w:bdr w:val="none" w:sz="0" w:space="0" w:color="auto" w:frame="1"/>
        </w:rPr>
        <w:t>εξ αποστάσεως</w:t>
      </w:r>
      <w:r>
        <w:rPr>
          <w:rFonts w:ascii="Arial" w:hAnsi="Arial" w:cs="Arial"/>
          <w:color w:val="000000"/>
          <w:sz w:val="26"/>
          <w:szCs w:val="26"/>
        </w:rPr>
        <w:t> εκπαίδευσης. Οι λοιποί όροι για τη διεξαγωγή των προγραμμάτων σπουδών θα καθορισθούν σύμφωνα με τις αποφάσεις των οργάνων των ΑΕΙ.</w:t>
      </w:r>
    </w:p>
    <w:p w14:paraId="1D184021" w14:textId="77777777" w:rsidR="000F4378" w:rsidRDefault="000F4378" w:rsidP="000F4378">
      <w:pPr>
        <w:pStyle w:val="NormalWeb"/>
        <w:shd w:val="clear" w:color="auto" w:fill="FFFFFF"/>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β) Ως προς τις </w:t>
      </w:r>
      <w:r>
        <w:rPr>
          <w:rStyle w:val="Strong"/>
          <w:rFonts w:ascii="Arial" w:hAnsi="Arial" w:cs="Arial"/>
          <w:color w:val="000000"/>
          <w:sz w:val="26"/>
          <w:szCs w:val="26"/>
          <w:bdr w:val="none" w:sz="0" w:space="0" w:color="auto" w:frame="1"/>
        </w:rPr>
        <w:t>κλινικές</w:t>
      </w:r>
      <w:r>
        <w:rPr>
          <w:rFonts w:ascii="Arial" w:hAnsi="Arial" w:cs="Arial"/>
          <w:color w:val="000000"/>
          <w:sz w:val="26"/>
          <w:szCs w:val="26"/>
        </w:rPr>
        <w:t>, </w:t>
      </w:r>
      <w:r>
        <w:rPr>
          <w:rStyle w:val="Strong"/>
          <w:rFonts w:ascii="Arial" w:hAnsi="Arial" w:cs="Arial"/>
          <w:color w:val="000000"/>
          <w:sz w:val="26"/>
          <w:szCs w:val="26"/>
          <w:bdr w:val="none" w:sz="0" w:space="0" w:color="auto" w:frame="1"/>
        </w:rPr>
        <w:t>πρακτικές</w:t>
      </w:r>
      <w:r>
        <w:rPr>
          <w:rFonts w:ascii="Arial" w:hAnsi="Arial" w:cs="Arial"/>
          <w:color w:val="000000"/>
          <w:sz w:val="26"/>
          <w:szCs w:val="26"/>
        </w:rPr>
        <w:t> και </w:t>
      </w:r>
      <w:r>
        <w:rPr>
          <w:rStyle w:val="Strong"/>
          <w:rFonts w:ascii="Arial" w:hAnsi="Arial" w:cs="Arial"/>
          <w:color w:val="000000"/>
          <w:sz w:val="26"/>
          <w:szCs w:val="26"/>
          <w:bdr w:val="none" w:sz="0" w:space="0" w:color="auto" w:frame="1"/>
        </w:rPr>
        <w:t>εργαστηριακές ασκήσεις</w:t>
      </w:r>
      <w:r>
        <w:rPr>
          <w:rFonts w:ascii="Arial" w:hAnsi="Arial" w:cs="Arial"/>
          <w:color w:val="000000"/>
          <w:sz w:val="26"/>
          <w:szCs w:val="26"/>
        </w:rPr>
        <w:t xml:space="preserve"> ισχύουν όσα περιλαμβάνονται στην εκάστοτε τροποποιούμενη κοινή υπουργική απόφαση «Έκτακτα μέτρα προστασίας της δημόσιας υγείας από τον κίνδυνο περαιτέρω διασποράς του </w:t>
      </w:r>
      <w:proofErr w:type="spellStart"/>
      <w:r>
        <w:rPr>
          <w:rFonts w:ascii="Arial" w:hAnsi="Arial" w:cs="Arial"/>
          <w:color w:val="000000"/>
          <w:sz w:val="26"/>
          <w:szCs w:val="26"/>
        </w:rPr>
        <w:t>κορωνοϊού</w:t>
      </w:r>
      <w:proofErr w:type="spellEnd"/>
      <w:r>
        <w:rPr>
          <w:rFonts w:ascii="Arial" w:hAnsi="Arial" w:cs="Arial"/>
          <w:color w:val="000000"/>
          <w:sz w:val="26"/>
          <w:szCs w:val="26"/>
        </w:rPr>
        <w:t xml:space="preserve"> COVID-19 στο σύνολο της Επικράτειας». Επιτρέπεται η μετακίνηση μόνον για λόγους συμμετοχής σε κλινικές ασκήσεις φοιτητών τελευταίου έτους προγράμματος σπουδών α΄ κύκλου Τμημάτων/Σχολών Επιστημών Υγείας Α.Ε.Ι. ή για λόγους φοίτησης Δοκίμων Υπαστυνόμων, Δοκίμων Αστυφυλάκων και Συνοριακών Φυλάκων Ορισμένου Χρόνου των Σχολών Αξιωματικών και Αστυφυλάκων της Ελληνικής Αστυνομίας, καθώς και σπουδαστών των Σχολών Δοκίμων Σημαιοφόρων και Δοκίμων Λιμενοφυλάκων του Λιμενικού Σώματος - Ελληνικής Ακτοφυλακής.</w:t>
      </w:r>
    </w:p>
    <w:p w14:paraId="4660F220" w14:textId="77777777" w:rsidR="000F4378" w:rsidRDefault="000F4378" w:rsidP="000F4378">
      <w:pPr>
        <w:pStyle w:val="NormalWeb"/>
        <w:shd w:val="clear" w:color="auto" w:fill="FFFFFF"/>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γ) Στην ίδια ΚΥΑ προβλέπεται η </w:t>
      </w:r>
      <w:r>
        <w:rPr>
          <w:rStyle w:val="Strong"/>
          <w:rFonts w:ascii="Arial" w:hAnsi="Arial" w:cs="Arial"/>
          <w:color w:val="000000"/>
          <w:sz w:val="26"/>
          <w:szCs w:val="26"/>
          <w:bdr w:val="none" w:sz="0" w:space="0" w:color="auto" w:frame="1"/>
        </w:rPr>
        <w:t>μετακίνηση</w:t>
      </w:r>
      <w:r>
        <w:rPr>
          <w:rFonts w:ascii="Arial" w:hAnsi="Arial" w:cs="Arial"/>
          <w:color w:val="000000"/>
          <w:sz w:val="26"/>
          <w:szCs w:val="26"/>
        </w:rPr>
        <w:t> με σκοπό μεταφοράς οικοσκευής μετά από λύση της σύμβασης μίσθωσης οικιών των φοιτητών που μισθώνουν ακίνητο στην τοποθεσία των σπουδών τους με τη συνοδεία ενός ακόμη προσώπου.</w:t>
      </w:r>
    </w:p>
    <w:p w14:paraId="1035A20D" w14:textId="77777777" w:rsidR="000F4378" w:rsidRDefault="000F4378" w:rsidP="000F4378">
      <w:pPr>
        <w:pStyle w:val="NormalWeb"/>
        <w:shd w:val="clear" w:color="auto" w:fill="FFFFFF"/>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δ) Η διανομή των </w:t>
      </w:r>
      <w:r>
        <w:rPr>
          <w:rStyle w:val="Strong"/>
          <w:rFonts w:ascii="Arial" w:hAnsi="Arial" w:cs="Arial"/>
          <w:color w:val="000000"/>
          <w:sz w:val="26"/>
          <w:szCs w:val="26"/>
          <w:bdr w:val="none" w:sz="0" w:space="0" w:color="auto" w:frame="1"/>
        </w:rPr>
        <w:t>διδακτικών συγγραμμάτων</w:t>
      </w:r>
      <w:r>
        <w:rPr>
          <w:rFonts w:ascii="Arial" w:hAnsi="Arial" w:cs="Arial"/>
          <w:color w:val="000000"/>
          <w:sz w:val="26"/>
          <w:szCs w:val="26"/>
        </w:rPr>
        <w:t xml:space="preserve"> θα γίνει εκ νέου με κατ’ </w:t>
      </w:r>
      <w:proofErr w:type="spellStart"/>
      <w:r>
        <w:rPr>
          <w:rFonts w:ascii="Arial" w:hAnsi="Arial" w:cs="Arial"/>
          <w:color w:val="000000"/>
          <w:sz w:val="26"/>
          <w:szCs w:val="26"/>
        </w:rPr>
        <w:t>οίκον</w:t>
      </w:r>
      <w:proofErr w:type="spellEnd"/>
      <w:r>
        <w:rPr>
          <w:rFonts w:ascii="Arial" w:hAnsi="Arial" w:cs="Arial"/>
          <w:color w:val="000000"/>
          <w:sz w:val="26"/>
          <w:szCs w:val="26"/>
        </w:rPr>
        <w:t xml:space="preserve"> παράδοση. Οι δικαιούχοι φοιτητές που δεν υπέβαλαν σχετική δήλωση για τα συγγράμματα του χειμερινού εξαμήνου στο πληροφοριακό σύστημα ΕΥΔΟΞΟΣ στην προβλεπόμενη προθεσμία ή ανήκουν σε ειδικές κατηγορίες (από μετεγγραφή, μετακινηθέντες </w:t>
      </w:r>
      <w:proofErr w:type="spellStart"/>
      <w:r>
        <w:rPr>
          <w:rFonts w:ascii="Arial" w:hAnsi="Arial" w:cs="Arial"/>
          <w:color w:val="000000"/>
          <w:sz w:val="26"/>
          <w:szCs w:val="26"/>
        </w:rPr>
        <w:t>κλπ</w:t>
      </w:r>
      <w:proofErr w:type="spellEnd"/>
      <w:r>
        <w:rPr>
          <w:rFonts w:ascii="Arial" w:hAnsi="Arial" w:cs="Arial"/>
          <w:color w:val="000000"/>
          <w:sz w:val="26"/>
          <w:szCs w:val="26"/>
        </w:rPr>
        <w:t>), θα έχουν τη δυνατότητα να υποβάλουν δήλωση εντός του εαρινού εξαμήνου.</w:t>
      </w:r>
    </w:p>
    <w:p w14:paraId="749679D4" w14:textId="77777777" w:rsidR="000F4378" w:rsidRDefault="000F4378" w:rsidP="000F4378">
      <w:pPr>
        <w:pStyle w:val="NormalWeb"/>
        <w:shd w:val="clear" w:color="auto" w:fill="FFFFFF"/>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ε) Στο πλαίσιο των παρόντων επιδημιολογικών δεδομένων δεν είναι ακόμη εφικτή η διεξαγωγή των </w:t>
      </w:r>
      <w:r>
        <w:rPr>
          <w:rStyle w:val="Strong"/>
          <w:rFonts w:ascii="Arial" w:hAnsi="Arial" w:cs="Arial"/>
          <w:color w:val="000000"/>
          <w:sz w:val="26"/>
          <w:szCs w:val="26"/>
          <w:bdr w:val="none" w:sz="0" w:space="0" w:color="auto" w:frame="1"/>
        </w:rPr>
        <w:t>κατατακτηρίων</w:t>
      </w:r>
      <w:r>
        <w:rPr>
          <w:rFonts w:ascii="Arial" w:hAnsi="Arial" w:cs="Arial"/>
          <w:color w:val="000000"/>
          <w:sz w:val="26"/>
          <w:szCs w:val="26"/>
        </w:rPr>
        <w:t> εξετάσεων.</w:t>
      </w:r>
    </w:p>
    <w:p w14:paraId="53B55179" w14:textId="7B6833A7" w:rsidR="000F4378" w:rsidRDefault="000F4378" w:rsidP="008D636A">
      <w:pPr>
        <w:jc w:val="both"/>
        <w:rPr>
          <w:b/>
        </w:rPr>
      </w:pPr>
    </w:p>
    <w:sectPr w:rsidR="000F43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344DE"/>
    <w:multiLevelType w:val="hybridMultilevel"/>
    <w:tmpl w:val="B19A00FE"/>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94"/>
    <w:rsid w:val="000F4378"/>
    <w:rsid w:val="00260F34"/>
    <w:rsid w:val="002A09E8"/>
    <w:rsid w:val="007946C9"/>
    <w:rsid w:val="00817594"/>
    <w:rsid w:val="008D636A"/>
    <w:rsid w:val="00A65F9F"/>
    <w:rsid w:val="00B93A13"/>
    <w:rsid w:val="00DD0083"/>
    <w:rsid w:val="00FD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A3C9"/>
  <w15:chartTrackingRefBased/>
  <w15:docId w15:val="{880CD4A6-C2EF-49AC-AEB0-30972110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94"/>
    <w:pPr>
      <w:ind w:left="720"/>
      <w:contextualSpacing/>
    </w:pPr>
  </w:style>
  <w:style w:type="paragraph" w:styleId="NormalWeb">
    <w:name w:val="Normal (Web)"/>
    <w:basedOn w:val="Normal"/>
    <w:uiPriority w:val="99"/>
    <w:semiHidden/>
    <w:unhideWhenUsed/>
    <w:rsid w:val="000F43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0F4378"/>
    <w:rPr>
      <w:b/>
      <w:bCs/>
    </w:rPr>
  </w:style>
  <w:style w:type="character" w:styleId="Hyperlink">
    <w:name w:val="Hyperlink"/>
    <w:basedOn w:val="DefaultParagraphFont"/>
    <w:uiPriority w:val="99"/>
    <w:semiHidden/>
    <w:unhideWhenUsed/>
    <w:rsid w:val="000F4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67509">
      <w:bodyDiv w:val="1"/>
      <w:marLeft w:val="0"/>
      <w:marRight w:val="0"/>
      <w:marTop w:val="0"/>
      <w:marBottom w:val="0"/>
      <w:divBdr>
        <w:top w:val="none" w:sz="0" w:space="0" w:color="auto"/>
        <w:left w:val="none" w:sz="0" w:space="0" w:color="auto"/>
        <w:bottom w:val="none" w:sz="0" w:space="0" w:color="auto"/>
        <w:right w:val="none" w:sz="0" w:space="0" w:color="auto"/>
      </w:divBdr>
      <w:divsChild>
        <w:div w:id="77140356">
          <w:marLeft w:val="0"/>
          <w:marRight w:val="0"/>
          <w:marTop w:val="0"/>
          <w:marBottom w:val="0"/>
          <w:divBdr>
            <w:top w:val="none" w:sz="0" w:space="0" w:color="auto"/>
            <w:left w:val="none" w:sz="0" w:space="0" w:color="auto"/>
            <w:bottom w:val="none" w:sz="0" w:space="0" w:color="auto"/>
            <w:right w:val="none" w:sz="0" w:space="0" w:color="auto"/>
          </w:divBdr>
        </w:div>
        <w:div w:id="11626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nn.gr/tag/panepisthmi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330</Words>
  <Characters>1785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tasos prousanidis</dc:creator>
  <cp:keywords/>
  <dc:description/>
  <cp:lastModifiedBy>Mαρίνα Προυσανίδου</cp:lastModifiedBy>
  <cp:revision>9</cp:revision>
  <dcterms:created xsi:type="dcterms:W3CDTF">2018-01-12T16:43:00Z</dcterms:created>
  <dcterms:modified xsi:type="dcterms:W3CDTF">2021-02-21T18:44:00Z</dcterms:modified>
</cp:coreProperties>
</file>